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ED1EC" w14:textId="77777777" w:rsidR="009033E7" w:rsidRPr="00D506F0" w:rsidRDefault="00D506F0" w:rsidP="00D506F0">
      <w:pPr>
        <w:pStyle w:val="Overskrift1"/>
      </w:pPr>
      <w:r w:rsidRPr="00D506F0">
        <w:t>Referat af møde i Fagudvalget torsdag 13. november 2025 fra 10 til 12:30.</w:t>
      </w:r>
    </w:p>
    <w:p w14:paraId="6ADB5792" w14:textId="77777777" w:rsidR="00D506F0" w:rsidRPr="00D506F0" w:rsidRDefault="00D506F0">
      <w:pPr>
        <w:pStyle w:val="Brdtekst"/>
      </w:pPr>
    </w:p>
    <w:p w14:paraId="492ED1ED" w14:textId="7ED274E4" w:rsidR="009033E7" w:rsidRPr="00D506F0" w:rsidRDefault="00D506F0">
      <w:pPr>
        <w:pStyle w:val="Brdtekst"/>
      </w:pPr>
      <w:r w:rsidRPr="00D506F0">
        <w:t>Mødet blev afholdt online på Teams.</w:t>
      </w:r>
    </w:p>
    <w:p w14:paraId="492ED1EE" w14:textId="7BBB68E8" w:rsidR="009033E7" w:rsidRPr="00D506F0" w:rsidRDefault="00D506F0">
      <w:pPr>
        <w:pStyle w:val="Brdtekst"/>
      </w:pPr>
      <w:r w:rsidRPr="00D506F0">
        <w:t>Til stede: Formand Sofia Solring, fagudvalgsmedlemmer Henning Carlsen og Kai Østergaard, suppleanterne Gert Weingardt og Daniel Gartmann.</w:t>
      </w:r>
    </w:p>
    <w:p w14:paraId="2C1107B6" w14:textId="77777777" w:rsidR="00D506F0" w:rsidRPr="00D506F0" w:rsidRDefault="00D506F0">
      <w:pPr>
        <w:pStyle w:val="Brdtekst"/>
      </w:pPr>
    </w:p>
    <w:p w14:paraId="492ED1EF" w14:textId="5FB489A2" w:rsidR="009033E7" w:rsidRPr="00D506F0" w:rsidRDefault="00D506F0">
      <w:pPr>
        <w:pStyle w:val="Brdtekst"/>
      </w:pPr>
      <w:r w:rsidRPr="00D506F0">
        <w:t>Dagsorden godkendt som følger:</w:t>
      </w:r>
    </w:p>
    <w:p w14:paraId="4D9B5C35" w14:textId="77777777" w:rsidR="00D506F0" w:rsidRPr="00D506F0" w:rsidRDefault="00D506F0">
      <w:pPr>
        <w:pStyle w:val="Brdtekst"/>
      </w:pPr>
    </w:p>
    <w:p w14:paraId="492ED1F0" w14:textId="36873DE8" w:rsidR="009033E7" w:rsidRPr="00D506F0" w:rsidRDefault="00D506F0" w:rsidP="001F44F5">
      <w:pPr>
        <w:numPr>
          <w:ilvl w:val="0"/>
          <w:numId w:val="2"/>
        </w:numPr>
      </w:pPr>
      <w:r w:rsidRPr="00D506F0">
        <w:t>Godkendelse af referat fra sidst</w:t>
      </w:r>
      <w:r w:rsidR="001F44F5">
        <w:t>e møde.</w:t>
      </w:r>
      <w:r w:rsidR="001F44F5">
        <w:br/>
      </w:r>
      <w:r w:rsidRPr="00D506F0">
        <w:t>Sofia tilretter referatet og udsender det sammen med Henning og lægger det i Fagudvalgets Dropbox-mappe.</w:t>
      </w:r>
    </w:p>
    <w:p w14:paraId="492ED1F1" w14:textId="3523B353" w:rsidR="009033E7" w:rsidRPr="00D506F0" w:rsidRDefault="00D506F0">
      <w:pPr>
        <w:numPr>
          <w:ilvl w:val="0"/>
          <w:numId w:val="2"/>
        </w:numPr>
      </w:pPr>
      <w:bookmarkStart w:id="0" w:name="_GoBack"/>
      <w:bookmarkEnd w:id="0"/>
      <w:r w:rsidRPr="00D506F0">
        <w:t>Landsmødet og generalforsamling 23. til 25. januar 2026. pt. er der 5 tilmeldte udo</w:t>
      </w:r>
      <w:r w:rsidR="002E5E02">
        <w:t>ve</w:t>
      </w:r>
      <w:r w:rsidRPr="00D506F0">
        <w:t>r Fagudvalget. Landsmødet fredag aften og hele lørdagen: Vi ønsker at arbejde med Temaet “fra visuel til auditiv læring.” Vi regner med at få en læsevejleder fra IBOS til at holde et lille inspirationsoplæg, som vi så kan tage med os videre på workshops om lørdagen. Vi har talt med Rikke fra IBOS, som er læsevejleder. Hun vil gerne komme og give nye tanker i forbindelse med skifte fra visuel til auditiv læsning. Et andet tema hvordan løser man forskellige opgaver med JAWS, NVDA osv.</w:t>
      </w:r>
      <w:r w:rsidR="001F44F5">
        <w:t xml:space="preserve"> Vi skal kende til så mange alternative løsninger som muligt, så vi planlægger workshops med konkrete opgaver, vi vil eksperimentere med på forskellige platforme og sammenligne, hvordan man kan løse de enkelte opgaver.</w:t>
      </w:r>
      <w:r w:rsidRPr="00D506F0">
        <w:t xml:space="preserve"> Vi bør også lave en lignende workshop inden for storskrift/forstørrelsesløsninger såsom den indbyggede forstørrelse i Windows</w:t>
      </w:r>
      <w:r w:rsidR="001F44F5">
        <w:t xml:space="preserve">, </w:t>
      </w:r>
      <w:r w:rsidRPr="00D506F0">
        <w:t>MAC</w:t>
      </w:r>
      <w:r w:rsidR="001F44F5">
        <w:t xml:space="preserve"> og andre platforme</w:t>
      </w:r>
      <w:r w:rsidRPr="00D506F0">
        <w:t>. Vi får brug for de 3 kommunikationslokaler på FSC og de bærbare fredag og lørdag. Henning tager kontakt til FSC. Et andet lille tema på landsmødet bliver muligheden for IKT-undervisere for at blive tilbudt timejobs via relevante firmaer i branchen. Til at sætte kød og blod på den debat, har vi taget kontakt til et af firmaerne, som gerne vil tage en snak med IKT-Faggruppen om dette emne. Det kunne ligge sidst lørdag eftermiddag.</w:t>
      </w:r>
    </w:p>
    <w:p w14:paraId="42097A5B" w14:textId="77777777" w:rsidR="001F44F5" w:rsidRDefault="001F44F5">
      <w:pPr>
        <w:pStyle w:val="FirstParagraph"/>
      </w:pPr>
    </w:p>
    <w:p w14:paraId="492ED1F2" w14:textId="3856E019" w:rsidR="009033E7" w:rsidRPr="00D506F0" w:rsidRDefault="00D506F0">
      <w:pPr>
        <w:pStyle w:val="FirstParagraph"/>
      </w:pPr>
      <w:r w:rsidRPr="00D506F0">
        <w:t xml:space="preserve">Generalforsamlingen: Der er indkaldt på lærerlisten og i Medlemsbladet. Sofia følger op på stemmemateriale både til bestyrelsesvalg og til ja/nej-afstemninger. 1 af de 3 Fagudvalgsmedlemmer er på valg samt suppleanterne. Henning laver dagsorden. Kai spørger Jesper fra FU om, hvem der kommer den 25. januar til generalforsamlingen. Under punktet “fremtidigt arbejde” vil vi tage temaet </w:t>
      </w:r>
      <w:r w:rsidRPr="00D506F0">
        <w:lastRenderedPageBreak/>
        <w:t>om tilgægnelighedsarbejdet fra efterårets workshop op og høre til interessen i Faggruppen.</w:t>
      </w:r>
      <w:r w:rsidR="001F44F5">
        <w:br/>
      </w:r>
    </w:p>
    <w:p w14:paraId="492ED1F3" w14:textId="40AABFE0" w:rsidR="009033E7" w:rsidRPr="00D506F0" w:rsidRDefault="00D506F0">
      <w:pPr>
        <w:numPr>
          <w:ilvl w:val="0"/>
          <w:numId w:val="3"/>
        </w:numPr>
      </w:pPr>
      <w:r w:rsidRPr="00D506F0">
        <w:t>Har Kai hørt noget fra Jesper/FU? Der er ikke yderligere fra Jesper.</w:t>
      </w:r>
      <w:r w:rsidR="001F44F5">
        <w:br/>
      </w:r>
    </w:p>
    <w:p w14:paraId="492ED1F4" w14:textId="2F9A77C5" w:rsidR="009033E7" w:rsidRPr="00D506F0" w:rsidRDefault="00D506F0">
      <w:pPr>
        <w:numPr>
          <w:ilvl w:val="0"/>
          <w:numId w:val="3"/>
        </w:numPr>
      </w:pPr>
      <w:r w:rsidRPr="00D506F0">
        <w:t>Evaluering af workshoppen 24-26. oktober 2025. Folk var glade for muligheden for at afprøve ting sammen i praksis. Der efterspørges mere af det samt mere konkrete emner og opgaver. Mht. opsætning af kursusmaskinerne i kommunikationslokalerne skal vi bede om, at der lægges Teams på og at de er opdateret. Kai tager tilbagemeldinger om problemer med at opdatere vores bærbare med til Jesper.</w:t>
      </w:r>
      <w:r w:rsidR="00F54C02">
        <w:br/>
      </w:r>
    </w:p>
    <w:p w14:paraId="492ED1F5" w14:textId="57FC50A0" w:rsidR="009033E7" w:rsidRPr="00D506F0" w:rsidRDefault="00D506F0">
      <w:pPr>
        <w:numPr>
          <w:ilvl w:val="0"/>
          <w:numId w:val="3"/>
        </w:numPr>
      </w:pPr>
      <w:r w:rsidRPr="00D506F0">
        <w:t>Teams</w:t>
      </w:r>
      <w:r w:rsidR="00F54C02">
        <w:t>.</w:t>
      </w:r>
      <w:r w:rsidR="00F54C02">
        <w:br/>
      </w:r>
      <w:r w:rsidRPr="00D506F0">
        <w:t>Kai og Gert går i samarbejde om at lave et setup, så vi også kan bruge det til at afholde online-workshops lettest muligt. Det gøres hurtigst muligt. Fagudvalget orienteres om forløbet pr. mail.</w:t>
      </w:r>
    </w:p>
    <w:p w14:paraId="492ED1F6" w14:textId="77777777" w:rsidR="009033E7" w:rsidRPr="00D506F0" w:rsidRDefault="00D506F0">
      <w:pPr>
        <w:numPr>
          <w:ilvl w:val="0"/>
          <w:numId w:val="3"/>
        </w:numPr>
      </w:pPr>
      <w:r w:rsidRPr="00D506F0">
        <w:t>Næste møde Ca. 14 dage inden generalforsamlingen. Udover materialetog andet praktisk omkring landsmødet og generalforsamlingen, skal vi snakke om Workshoppen i foråret 2026.</w:t>
      </w:r>
    </w:p>
    <w:p w14:paraId="492ED1F7" w14:textId="77777777" w:rsidR="009033E7" w:rsidRDefault="00D506F0">
      <w:pPr>
        <w:pStyle w:val="FirstParagraph"/>
      </w:pPr>
      <w:r w:rsidRPr="00D506F0">
        <w:t>Referent, Daniel Gartmann</w:t>
      </w:r>
    </w:p>
    <w:sectPr w:rsidR="009033E7">
      <w:footnotePr>
        <w:numRestart w:val="eachSect"/>
      </w:footnotePr>
      <w:pgSz w:w="12240" w:h="15840"/>
      <w:pgMar w:top="1701" w:right="1134" w:bottom="170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2A34874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6D62D9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3"/>
    <w:multiLevelType w:val="multilevel"/>
    <w:tmpl w:val="DB90E504"/>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E7"/>
    <w:rsid w:val="00096F2B"/>
    <w:rsid w:val="001F44F5"/>
    <w:rsid w:val="002E5E02"/>
    <w:rsid w:val="003D2B7D"/>
    <w:rsid w:val="0070031A"/>
    <w:rsid w:val="00701287"/>
    <w:rsid w:val="009033E7"/>
    <w:rsid w:val="00D506F0"/>
    <w:rsid w:val="00F5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D1EC"/>
  <w15:docId w15:val="{A3C1445F-48F2-4182-9409-EFCD3B45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5">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da-DK"/>
    </w:rPr>
  </w:style>
  <w:style w:type="paragraph" w:styleId="Overskrift1">
    <w:name w:val="heading 1"/>
    <w:basedOn w:val="Normal"/>
    <w:next w:val="Brdtekst"/>
    <w:link w:val="Overskrift1Tegn"/>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Brdtekst"/>
    <w:link w:val="Overskrift2Tegn"/>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Brdtekst"/>
    <w:link w:val="Overskrift3Tegn"/>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Brdtekst"/>
    <w:link w:val="Overskrift4Tegn"/>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Brdtekst"/>
    <w:link w:val="Overskrift5Tegn"/>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Brdtekst"/>
    <w:link w:val="Overskrift6Tegn"/>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Brdtekst"/>
    <w:link w:val="Overskrift7Tegn"/>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Brdtekst"/>
    <w:link w:val="Overskrift8Tegn"/>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Brdtekst"/>
    <w:link w:val="Overskrift9Tegn"/>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qFormat/>
    <w:pPr>
      <w:spacing w:before="180" w:after="180"/>
    </w:pPr>
  </w:style>
  <w:style w:type="paragraph" w:customStyle="1" w:styleId="FirstParagraph">
    <w:name w:val="First Paragraph"/>
    <w:basedOn w:val="Brdtekst"/>
    <w:next w:val="Brdtekst"/>
    <w:qFormat/>
  </w:style>
  <w:style w:type="paragraph" w:customStyle="1" w:styleId="Compact">
    <w:name w:val="Compact"/>
    <w:basedOn w:val="Brdtekst"/>
    <w:qFormat/>
    <w:pPr>
      <w:spacing w:before="36" w:after="36"/>
    </w:pPr>
  </w:style>
  <w:style w:type="paragraph" w:styleId="Titel">
    <w:name w:val="Title"/>
    <w:basedOn w:val="Normal"/>
    <w:next w:val="Brdtekst"/>
    <w:link w:val="TitelTegn"/>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elTegn">
    <w:name w:val="Titel Tegn"/>
    <w:basedOn w:val="Standardskrifttypeiafsnit"/>
    <w:link w:val="Titel"/>
    <w:uiPriority w:val="10"/>
    <w:rsid w:val="00A10FD9"/>
    <w:rPr>
      <w:rFonts w:asciiTheme="majorHAnsi" w:eastAsiaTheme="majorEastAsia" w:hAnsiTheme="majorHAnsi" w:cstheme="majorBidi"/>
      <w:sz w:val="56"/>
      <w:szCs w:val="56"/>
    </w:rPr>
  </w:style>
  <w:style w:type="paragraph" w:styleId="Undertitel">
    <w:name w:val="Subtitle"/>
    <w:basedOn w:val="Titel"/>
    <w:next w:val="Brdtekst"/>
    <w:link w:val="UndertitelTegn"/>
    <w:uiPriority w:val="11"/>
    <w:qFormat/>
    <w:rsid w:val="00A10FD9"/>
    <w:pPr>
      <w:numPr>
        <w:ilvl w:val="1"/>
      </w:numPr>
    </w:pPr>
    <w:rPr>
      <w:spacing w:val="15"/>
      <w:sz w:val="28"/>
      <w:szCs w:val="28"/>
    </w:rPr>
  </w:style>
  <w:style w:type="character" w:customStyle="1" w:styleId="UndertitelTegn">
    <w:name w:val="Undertitel Tegn"/>
    <w:basedOn w:val="Standardskrifttypeiafsnit"/>
    <w:link w:val="Undertitel"/>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el"/>
    <w:next w:val="Brdtekst"/>
    <w:qFormat/>
    <w:pPr>
      <w:keepNext/>
      <w:keepLines/>
    </w:pPr>
    <w:rPr>
      <w:sz w:val="24"/>
      <w:szCs w:val="24"/>
    </w:rPr>
  </w:style>
  <w:style w:type="paragraph" w:styleId="Dato">
    <w:name w:val="Date"/>
    <w:basedOn w:val="Titel"/>
    <w:next w:val="Brdteks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rdtekst"/>
    <w:qFormat/>
    <w:pPr>
      <w:keepNext/>
      <w:keepLines/>
      <w:spacing w:before="100" w:after="300"/>
    </w:pPr>
    <w:rPr>
      <w:sz w:val="20"/>
      <w:szCs w:val="20"/>
    </w:rPr>
  </w:style>
  <w:style w:type="paragraph" w:styleId="Bibliografi">
    <w:name w:val="Bibliography"/>
    <w:basedOn w:val="Normal"/>
    <w:qFormat/>
  </w:style>
  <w:style w:type="character" w:customStyle="1" w:styleId="Overskrift1Tegn">
    <w:name w:val="Overskrift 1 Tegn"/>
    <w:basedOn w:val="Standardskrifttypeiafsnit"/>
    <w:link w:val="Overskrift1"/>
    <w:uiPriority w:val="9"/>
    <w:rsid w:val="00A10FD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10FD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10FD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10FD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10FD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10FD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10FD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10FD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10FD9"/>
    <w:rPr>
      <w:rFonts w:eastAsiaTheme="majorEastAsia" w:cstheme="majorBidi"/>
      <w:color w:val="272727" w:themeColor="text1" w:themeTint="D8"/>
    </w:rPr>
  </w:style>
  <w:style w:type="paragraph" w:styleId="Bloktekst">
    <w:name w:val="Block Text"/>
    <w:basedOn w:val="Brdtekst"/>
    <w:next w:val="Brdtekst"/>
    <w:uiPriority w:val="9"/>
    <w:unhideWhenUsed/>
    <w:qFormat/>
    <w:pPr>
      <w:spacing w:before="100" w:after="100"/>
      <w:ind w:left="480" w:right="480"/>
    </w:pPr>
  </w:style>
  <w:style w:type="paragraph" w:styleId="Fodnotetekst">
    <w:name w:val="footnote text"/>
    <w:basedOn w:val="Normal"/>
    <w:uiPriority w:val="9"/>
    <w:unhideWhenUsed/>
    <w:qFormat/>
  </w:style>
  <w:style w:type="paragraph" w:customStyle="1" w:styleId="FootnoteBlockText">
    <w:name w:val="Footnote Block Text"/>
    <w:basedOn w:val="Fodnotetekst"/>
    <w:next w:val="Fodnoteteks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illedtekst">
    <w:name w:val="caption"/>
    <w:basedOn w:val="Normal"/>
    <w:link w:val="BilledtekstTegn"/>
    <w:pPr>
      <w:spacing w:after="120"/>
    </w:pPr>
    <w:rPr>
      <w:i/>
    </w:rPr>
  </w:style>
  <w:style w:type="paragraph" w:customStyle="1" w:styleId="TableCaption">
    <w:name w:val="Table Caption"/>
    <w:basedOn w:val="Billedtekst"/>
    <w:pPr>
      <w:keepNext/>
    </w:pPr>
  </w:style>
  <w:style w:type="paragraph" w:customStyle="1" w:styleId="ImageCaption">
    <w:name w:val="Image Caption"/>
    <w:basedOn w:val="Billedtekst"/>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illedtekstTegn">
    <w:name w:val="Billedtekst Tegn"/>
    <w:basedOn w:val="Standardskrifttypeiafsnit"/>
    <w:link w:val="Billedtekst"/>
  </w:style>
  <w:style w:type="character" w:customStyle="1" w:styleId="VerbatimChar">
    <w:name w:val="Verbatim Char"/>
    <w:basedOn w:val="BilledtekstTegn"/>
    <w:link w:val="SourceCode"/>
    <w:rPr>
      <w:rFonts w:ascii="Consolas" w:hAnsi="Consolas"/>
      <w:sz w:val="22"/>
    </w:rPr>
  </w:style>
  <w:style w:type="character" w:customStyle="1" w:styleId="SectionNumber">
    <w:name w:val="Section Number"/>
    <w:basedOn w:val="BilledtekstTegn"/>
  </w:style>
  <w:style w:type="character" w:styleId="Fodnotehenvisning">
    <w:name w:val="footnote reference"/>
    <w:basedOn w:val="BilledtekstTegn"/>
    <w:rPr>
      <w:vertAlign w:val="superscript"/>
    </w:rPr>
  </w:style>
  <w:style w:type="character" w:styleId="Hyperlink">
    <w:name w:val="Hyperlink"/>
    <w:basedOn w:val="BilledtekstTegn"/>
    <w:rPr>
      <w:color w:val="156082" w:themeColor="accent1"/>
    </w:rPr>
  </w:style>
  <w:style w:type="paragraph" w:styleId="Overskrift">
    <w:name w:val="TOC Heading"/>
    <w:basedOn w:val="Overskrift1"/>
    <w:next w:val="Brdteks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442</Words>
  <Characters>2703</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Gartmann</dc:creator>
  <cp:keywords/>
  <cp:lastModifiedBy>Henning Carlsen</cp:lastModifiedBy>
  <cp:revision>6</cp:revision>
  <dcterms:created xsi:type="dcterms:W3CDTF">2025-11-13T15:27:00Z</dcterms:created>
  <dcterms:modified xsi:type="dcterms:W3CDTF">2025-11-16T18:23:00Z</dcterms:modified>
</cp:coreProperties>
</file>